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B6" w:rsidRPr="00E570B6" w:rsidRDefault="00E570B6" w:rsidP="00E570B6">
      <w:pPr>
        <w:spacing w:before="100" w:beforeAutospacing="1" w:after="100" w:afterAutospacing="1" w:line="240" w:lineRule="auto"/>
        <w:jc w:val="center"/>
        <w:rPr>
          <w:rFonts w:ascii="Verdana" w:eastAsia="Times New Roman" w:hAnsi="Verdana" w:cs="Times New Roman"/>
          <w:color w:val="000000"/>
          <w:sz w:val="15"/>
          <w:szCs w:val="15"/>
          <w:lang w:eastAsia="tr-TR"/>
        </w:rPr>
      </w:pPr>
      <w:r w:rsidRPr="00E570B6">
        <w:rPr>
          <w:rFonts w:ascii="Verdana" w:eastAsia="Times New Roman" w:hAnsi="Verdana" w:cs="Times New Roman"/>
          <w:b/>
          <w:bCs/>
          <w:color w:val="000000"/>
          <w:sz w:val="15"/>
          <w:szCs w:val="15"/>
          <w:lang w:eastAsia="tr-TR"/>
        </w:rPr>
        <w:t>Uyuşturucu Ve Bağımlılığın Etkileri</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Uyuşturucular değişik kimyasallarla birlikte elde edilmektedir. Her uyuşturucu elde edildiği kimyasallara bağlı olarak vücutta değişik etkiler bırakmaktadır.  Uzun süreli kullanımlarda vücutta kalıcı hasarlara yol açabilmektedir.</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Uyuşturucu vücuda almanın bir kaç yolu vardır. Tütün mamulleri ile soluyarak, iğneyle koldan enjekte edilerek veya ilaç şeklindeki tabletlerle  yutarak uyuşturucu maddeler kullanılabiliyor. İğne yolu ile damardan alındığında uyuşturucu kan dolaşımına hızlıca katılır ve uyuşturucu etkisini daha çabuk gösterir. İlaç ile alındığında ise sindirim sistemine katılması biraz zaman alacağı için etkisini daha geç gösterir.</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Uyuşturucu beyni doğrudan veya dolaylı yoldan etkilemektedir. Beyine ulaşan uyuşturucu maddeler  beyinde "</w:t>
      </w:r>
      <w:proofErr w:type="spellStart"/>
      <w:r w:rsidRPr="00E570B6">
        <w:rPr>
          <w:rFonts w:ascii="Verdana" w:eastAsia="Times New Roman" w:hAnsi="Verdana" w:cs="Times New Roman"/>
          <w:color w:val="000000"/>
          <w:sz w:val="15"/>
          <w:szCs w:val="15"/>
          <w:lang w:eastAsia="tr-TR"/>
        </w:rPr>
        <w:t>Dopamin</w:t>
      </w:r>
      <w:proofErr w:type="spellEnd"/>
      <w:r w:rsidRPr="00E570B6">
        <w:rPr>
          <w:rFonts w:ascii="Verdana" w:eastAsia="Times New Roman" w:hAnsi="Verdana" w:cs="Times New Roman"/>
          <w:color w:val="000000"/>
          <w:sz w:val="15"/>
          <w:szCs w:val="15"/>
          <w:lang w:eastAsia="tr-TR"/>
        </w:rPr>
        <w:t xml:space="preserve">" etkisi yaratır. </w:t>
      </w:r>
      <w:proofErr w:type="spellStart"/>
      <w:r w:rsidRPr="00E570B6">
        <w:rPr>
          <w:rFonts w:ascii="Verdana" w:eastAsia="Times New Roman" w:hAnsi="Verdana" w:cs="Times New Roman"/>
          <w:color w:val="000000"/>
          <w:sz w:val="15"/>
          <w:szCs w:val="15"/>
          <w:lang w:eastAsia="tr-TR"/>
        </w:rPr>
        <w:t>Dopamin</w:t>
      </w:r>
      <w:proofErr w:type="spellEnd"/>
      <w:r w:rsidRPr="00E570B6">
        <w:rPr>
          <w:rFonts w:ascii="Verdana" w:eastAsia="Times New Roman" w:hAnsi="Verdana" w:cs="Times New Roman"/>
          <w:color w:val="000000"/>
          <w:sz w:val="15"/>
          <w:szCs w:val="15"/>
          <w:lang w:eastAsia="tr-TR"/>
        </w:rPr>
        <w:t xml:space="preserve">, beyin hücreleri arasında dolaşımı sağlayan hormonlardır.  </w:t>
      </w:r>
      <w:proofErr w:type="spellStart"/>
      <w:r w:rsidRPr="00E570B6">
        <w:rPr>
          <w:rFonts w:ascii="Verdana" w:eastAsia="Times New Roman" w:hAnsi="Verdana" w:cs="Times New Roman"/>
          <w:color w:val="000000"/>
          <w:sz w:val="15"/>
          <w:szCs w:val="15"/>
          <w:lang w:eastAsia="tr-TR"/>
        </w:rPr>
        <w:t>Dopamin</w:t>
      </w:r>
      <w:proofErr w:type="spellEnd"/>
      <w:r w:rsidRPr="00E570B6">
        <w:rPr>
          <w:rFonts w:ascii="Verdana" w:eastAsia="Times New Roman" w:hAnsi="Verdana" w:cs="Times New Roman"/>
          <w:color w:val="000000"/>
          <w:sz w:val="15"/>
          <w:szCs w:val="15"/>
          <w:lang w:eastAsia="tr-TR"/>
        </w:rPr>
        <w:t xml:space="preserve"> hareketi başladığında kişilerin duygu, zevk, </w:t>
      </w:r>
      <w:proofErr w:type="gramStart"/>
      <w:r w:rsidRPr="00E570B6">
        <w:rPr>
          <w:rFonts w:ascii="Verdana" w:eastAsia="Times New Roman" w:hAnsi="Verdana" w:cs="Times New Roman"/>
          <w:color w:val="000000"/>
          <w:sz w:val="15"/>
          <w:szCs w:val="15"/>
          <w:lang w:eastAsia="tr-TR"/>
        </w:rPr>
        <w:t>motivasyon</w:t>
      </w:r>
      <w:proofErr w:type="gramEnd"/>
      <w:r w:rsidRPr="00E570B6">
        <w:rPr>
          <w:rFonts w:ascii="Verdana" w:eastAsia="Times New Roman" w:hAnsi="Verdana" w:cs="Times New Roman"/>
          <w:color w:val="000000"/>
          <w:sz w:val="15"/>
          <w:szCs w:val="15"/>
          <w:lang w:eastAsia="tr-TR"/>
        </w:rPr>
        <w:t>, davranış gibi yönlerini etkileyerek kişilerde haz hissi uyandırır. Yani bir tatlı yerken yaşadığınız mutluluk hissi veya cinsel ilişki sırasında yaşanan haz kişiyi aynı eylemi sürekli yapmaya iter.  Uyuşturucu bağımlılığının bu durumdan hiçbir farkı yoktur. Eğer </w:t>
      </w:r>
      <w:r w:rsidRPr="00E570B6">
        <w:rPr>
          <w:rFonts w:ascii="Verdana" w:eastAsia="Times New Roman" w:hAnsi="Verdana" w:cs="Times New Roman"/>
          <w:b/>
          <w:bCs/>
          <w:color w:val="000000"/>
          <w:sz w:val="15"/>
          <w:szCs w:val="15"/>
          <w:lang w:eastAsia="tr-TR"/>
        </w:rPr>
        <w:t>uyuşturucunun zararları madde halinde</w:t>
      </w:r>
      <w:r w:rsidRPr="00E570B6">
        <w:rPr>
          <w:rFonts w:ascii="Verdana" w:eastAsia="Times New Roman" w:hAnsi="Verdana" w:cs="Times New Roman"/>
          <w:color w:val="000000"/>
          <w:sz w:val="15"/>
          <w:szCs w:val="15"/>
          <w:lang w:eastAsia="tr-TR"/>
        </w:rPr>
        <w:t xml:space="preserve"> sıralanacak </w:t>
      </w:r>
      <w:proofErr w:type="gramStart"/>
      <w:r w:rsidRPr="00E570B6">
        <w:rPr>
          <w:rFonts w:ascii="Verdana" w:eastAsia="Times New Roman" w:hAnsi="Verdana" w:cs="Times New Roman"/>
          <w:color w:val="000000"/>
          <w:sz w:val="15"/>
          <w:szCs w:val="15"/>
          <w:lang w:eastAsia="tr-TR"/>
        </w:rPr>
        <w:t>olursa ;</w:t>
      </w:r>
      <w:proofErr w:type="gramEnd"/>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 </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b/>
          <w:bCs/>
          <w:color w:val="000000"/>
          <w:sz w:val="15"/>
          <w:szCs w:val="15"/>
          <w:lang w:eastAsia="tr-TR"/>
        </w:rPr>
        <w:t>Uyuşturucunun Sağlığa Zararları</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 </w:t>
      </w:r>
    </w:p>
    <w:p w:rsidR="00E570B6" w:rsidRPr="00E570B6" w:rsidRDefault="00E570B6" w:rsidP="00E570B6">
      <w:pPr>
        <w:numPr>
          <w:ilvl w:val="0"/>
          <w:numId w:val="10"/>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Uyuşturucu hemen hemen vücudun her yerine zarar verebilmektedir.</w:t>
      </w:r>
    </w:p>
    <w:p w:rsidR="00E570B6" w:rsidRPr="00E570B6" w:rsidRDefault="00E570B6" w:rsidP="00E570B6">
      <w:pPr>
        <w:numPr>
          <w:ilvl w:val="0"/>
          <w:numId w:val="10"/>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Bağışıklık sistemini zayıflattığı için vücut virüslere karşı korumasız bir hale gelir.</w:t>
      </w:r>
    </w:p>
    <w:p w:rsidR="00E570B6" w:rsidRPr="00E570B6" w:rsidRDefault="00E570B6" w:rsidP="00E570B6">
      <w:pPr>
        <w:numPr>
          <w:ilvl w:val="0"/>
          <w:numId w:val="10"/>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 xml:space="preserve">İğne ile alındığında kan damarlarında ve kalp kapakçığında </w:t>
      </w:r>
      <w:proofErr w:type="gramStart"/>
      <w:r w:rsidRPr="00E570B6">
        <w:rPr>
          <w:rFonts w:ascii="Verdana" w:eastAsia="Times New Roman" w:hAnsi="Verdana" w:cs="Times New Roman"/>
          <w:color w:val="000000"/>
          <w:sz w:val="15"/>
          <w:szCs w:val="15"/>
          <w:lang w:eastAsia="tr-TR"/>
        </w:rPr>
        <w:t>enfeksiyonlara</w:t>
      </w:r>
      <w:proofErr w:type="gramEnd"/>
      <w:r w:rsidRPr="00E570B6">
        <w:rPr>
          <w:rFonts w:ascii="Verdana" w:eastAsia="Times New Roman" w:hAnsi="Verdana" w:cs="Times New Roman"/>
          <w:color w:val="000000"/>
          <w:sz w:val="15"/>
          <w:szCs w:val="15"/>
          <w:lang w:eastAsia="tr-TR"/>
        </w:rPr>
        <w:t xml:space="preserve"> neden olabilir.  Kalp sağlığını olumsuz etkilediği için kalp krizi geçirme riski oldukça yüksektir.</w:t>
      </w:r>
    </w:p>
    <w:p w:rsidR="00E570B6" w:rsidRPr="00E570B6" w:rsidRDefault="00E570B6" w:rsidP="00E570B6">
      <w:pPr>
        <w:numPr>
          <w:ilvl w:val="0"/>
          <w:numId w:val="10"/>
        </w:numPr>
        <w:spacing w:before="100" w:beforeAutospacing="1" w:after="100" w:afterAutospacing="1" w:line="240" w:lineRule="auto"/>
        <w:ind w:left="840"/>
        <w:rPr>
          <w:rFonts w:ascii="Verdana" w:eastAsia="Times New Roman" w:hAnsi="Verdana" w:cs="Times New Roman"/>
          <w:color w:val="000000"/>
          <w:sz w:val="15"/>
          <w:szCs w:val="15"/>
          <w:lang w:eastAsia="tr-TR"/>
        </w:rPr>
      </w:pPr>
      <w:proofErr w:type="gramStart"/>
      <w:r w:rsidRPr="00E570B6">
        <w:rPr>
          <w:rFonts w:ascii="Verdana" w:eastAsia="Times New Roman" w:hAnsi="Verdana" w:cs="Times New Roman"/>
          <w:color w:val="000000"/>
          <w:sz w:val="15"/>
          <w:szCs w:val="15"/>
          <w:lang w:eastAsia="tr-TR"/>
        </w:rPr>
        <w:t>Bulantı , kusma</w:t>
      </w:r>
      <w:proofErr w:type="gramEnd"/>
      <w:r w:rsidRPr="00E570B6">
        <w:rPr>
          <w:rFonts w:ascii="Verdana" w:eastAsia="Times New Roman" w:hAnsi="Verdana" w:cs="Times New Roman"/>
          <w:color w:val="000000"/>
          <w:sz w:val="15"/>
          <w:szCs w:val="15"/>
          <w:lang w:eastAsia="tr-TR"/>
        </w:rPr>
        <w:t xml:space="preserve"> ve karın ağrısına neden olur.</w:t>
      </w:r>
    </w:p>
    <w:p w:rsidR="00E570B6" w:rsidRPr="00E570B6" w:rsidRDefault="00E570B6" w:rsidP="00E570B6">
      <w:pPr>
        <w:numPr>
          <w:ilvl w:val="0"/>
          <w:numId w:val="10"/>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Karaciğer daha fazla çalışmak zorunda olduğu için zamanla hasar görür. İlerleyen zamanlarda karaciğer yetmezliğine neden olur.</w:t>
      </w:r>
    </w:p>
    <w:p w:rsidR="00E570B6" w:rsidRPr="00E570B6" w:rsidRDefault="00E570B6" w:rsidP="00E570B6">
      <w:pPr>
        <w:numPr>
          <w:ilvl w:val="0"/>
          <w:numId w:val="10"/>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Sürekli yaşanan zihinsel karışıklık nöbet, felç ve kalıcı beyin hasarlarına neden olur. Hafıza, dikkat, karar verme yetisini zamana kaybettirir. Böylece hayatı tüm yönleriyle etkilemeye başlar.</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b/>
          <w:bCs/>
          <w:color w:val="000000"/>
          <w:sz w:val="15"/>
          <w:szCs w:val="15"/>
          <w:lang w:eastAsia="tr-TR"/>
        </w:rPr>
        <w:t xml:space="preserve">Uyuşturucunun Beyine Olan Etkileri </w:t>
      </w:r>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 xml:space="preserve">Uyuşturucu kullananlarda beyin kimyası tamamen değişmektedir. Daha ilk kez kullanılsa bile çok ağır sonuçlara neden olabilmektedir. Etkisini  yüksek coşku veya aşırı sakinlik olarak gösterir. Kişisel bozukluklara yol açar. Kişinin iradesini kaybetmesine, istem dışı hareketlerde bulunmasına neden olur. Bu davranış </w:t>
      </w:r>
      <w:proofErr w:type="gramStart"/>
      <w:r w:rsidRPr="00E570B6">
        <w:rPr>
          <w:rFonts w:ascii="Verdana" w:eastAsia="Times New Roman" w:hAnsi="Verdana" w:cs="Times New Roman"/>
          <w:color w:val="000000"/>
          <w:sz w:val="15"/>
          <w:szCs w:val="15"/>
          <w:lang w:eastAsia="tr-TR"/>
        </w:rPr>
        <w:t>bozuklukları ;</w:t>
      </w:r>
      <w:proofErr w:type="gramEnd"/>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Paranoya</w:t>
      </w:r>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Saldırganlık</w:t>
      </w:r>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proofErr w:type="spellStart"/>
      <w:r w:rsidRPr="00E570B6">
        <w:rPr>
          <w:rFonts w:ascii="Verdana" w:eastAsia="Times New Roman" w:hAnsi="Verdana" w:cs="Times New Roman"/>
          <w:color w:val="000000"/>
          <w:sz w:val="15"/>
          <w:szCs w:val="15"/>
          <w:lang w:eastAsia="tr-TR"/>
        </w:rPr>
        <w:t>Halüsinasyonar</w:t>
      </w:r>
      <w:proofErr w:type="spellEnd"/>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Bağımlılık</w:t>
      </w:r>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Karar verememe</w:t>
      </w:r>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Düşünmeden hareket etme</w:t>
      </w:r>
    </w:p>
    <w:p w:rsidR="00E570B6" w:rsidRPr="00E570B6" w:rsidRDefault="00E570B6" w:rsidP="00E570B6">
      <w:pPr>
        <w:numPr>
          <w:ilvl w:val="0"/>
          <w:numId w:val="11"/>
        </w:numPr>
        <w:spacing w:before="100" w:beforeAutospacing="1" w:after="100" w:afterAutospacing="1" w:line="240" w:lineRule="auto"/>
        <w:ind w:left="840"/>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Kontrol kaybı olarak görülür.</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 </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Aşağıdaki görsellerde uyuşturucu kullanımı sonucundaki fiziksel değişimler verilmektedir.</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noProof/>
          <w:color w:val="000000"/>
          <w:sz w:val="15"/>
          <w:szCs w:val="15"/>
          <w:lang w:eastAsia="tr-TR"/>
        </w:rPr>
        <w:lastRenderedPageBreak/>
        <w:drawing>
          <wp:inline distT="0" distB="0" distL="0" distR="0">
            <wp:extent cx="4229100" cy="2857500"/>
            <wp:effectExtent l="0" t="0" r="0" b="0"/>
            <wp:docPr id="4" name="Resim 4" descr="https://www.zararlari.org/wp-content/uploads/2015/11/uyusturucunun-zararlar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rarlari.org/wp-content/uploads/2015/11/uyusturucunun-zararlari-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857500"/>
                    </a:xfrm>
                    <a:prstGeom prst="rect">
                      <a:avLst/>
                    </a:prstGeom>
                    <a:noFill/>
                    <a:ln>
                      <a:noFill/>
                    </a:ln>
                  </pic:spPr>
                </pic:pic>
              </a:graphicData>
            </a:graphic>
          </wp:inline>
        </w:drawing>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11 aylık Uyuşturucu etkileri</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noProof/>
          <w:color w:val="000000"/>
          <w:sz w:val="15"/>
          <w:szCs w:val="15"/>
          <w:lang w:eastAsia="tr-TR"/>
        </w:rPr>
        <w:drawing>
          <wp:inline distT="0" distB="0" distL="0" distR="0">
            <wp:extent cx="4286250" cy="2733675"/>
            <wp:effectExtent l="0" t="0" r="0" b="9525"/>
            <wp:docPr id="3" name="Resim 3" descr="4 yıl uyuşturucu zarar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yıl uyuşturucu zararlar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733675"/>
                    </a:xfrm>
                    <a:prstGeom prst="rect">
                      <a:avLst/>
                    </a:prstGeom>
                    <a:noFill/>
                    <a:ln>
                      <a:noFill/>
                    </a:ln>
                  </pic:spPr>
                </pic:pic>
              </a:graphicData>
            </a:graphic>
          </wp:inline>
        </w:drawing>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Uyuşturucu kullanımı öncesi ve sonrası.</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noProof/>
          <w:color w:val="000000"/>
          <w:sz w:val="15"/>
          <w:szCs w:val="15"/>
          <w:lang w:eastAsia="tr-TR"/>
        </w:rPr>
        <w:lastRenderedPageBreak/>
        <w:drawing>
          <wp:inline distT="0" distB="0" distL="0" distR="0">
            <wp:extent cx="4286250" cy="2771775"/>
            <wp:effectExtent l="0" t="0" r="0" b="9525"/>
            <wp:docPr id="2" name="Resim 2" descr="22 yaş ve 33 y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yaş ve 33 ya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771775"/>
                    </a:xfrm>
                    <a:prstGeom prst="rect">
                      <a:avLst/>
                    </a:prstGeom>
                    <a:noFill/>
                    <a:ln>
                      <a:noFill/>
                    </a:ln>
                  </pic:spPr>
                </pic:pic>
              </a:graphicData>
            </a:graphic>
          </wp:inline>
        </w:drawing>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11 yıl içerisindeki değişim</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noProof/>
          <w:color w:val="000000"/>
          <w:sz w:val="15"/>
          <w:szCs w:val="15"/>
          <w:lang w:eastAsia="tr-TR"/>
        </w:rPr>
        <w:drawing>
          <wp:inline distT="0" distB="0" distL="0" distR="0">
            <wp:extent cx="4152900" cy="2857500"/>
            <wp:effectExtent l="0" t="0" r="0" b="0"/>
            <wp:docPr id="1" name="Resim 1" descr="Uyuşturucusu öncesi ve sonr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yuşturucusu öncesi ve sonras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857500"/>
                    </a:xfrm>
                    <a:prstGeom prst="rect">
                      <a:avLst/>
                    </a:prstGeom>
                    <a:noFill/>
                    <a:ln>
                      <a:noFill/>
                    </a:ln>
                  </pic:spPr>
                </pic:pic>
              </a:graphicData>
            </a:graphic>
          </wp:inline>
        </w:drawing>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1 yıl 5 aydaki değişim.</w:t>
      </w: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p>
    <w:p w:rsidR="00E570B6" w:rsidRPr="00E570B6" w:rsidRDefault="00E570B6" w:rsidP="00E570B6">
      <w:pPr>
        <w:spacing w:before="100" w:beforeAutospacing="1" w:after="100" w:afterAutospacing="1" w:line="240" w:lineRule="auto"/>
        <w:rPr>
          <w:rFonts w:ascii="Verdana" w:eastAsia="Times New Roman" w:hAnsi="Verdana" w:cs="Times New Roman"/>
          <w:color w:val="000000"/>
          <w:sz w:val="15"/>
          <w:szCs w:val="15"/>
          <w:lang w:eastAsia="tr-TR"/>
        </w:rPr>
      </w:pPr>
      <w:r w:rsidRPr="00E570B6">
        <w:rPr>
          <w:rFonts w:ascii="Verdana" w:eastAsia="Times New Roman" w:hAnsi="Verdana" w:cs="Times New Roman"/>
          <w:color w:val="000000"/>
          <w:sz w:val="15"/>
          <w:szCs w:val="15"/>
          <w:lang w:eastAsia="tr-TR"/>
        </w:rPr>
        <w:t>4 yıllık değişim</w:t>
      </w:r>
    </w:p>
    <w:p w:rsidR="00490F01" w:rsidRPr="00E570B6" w:rsidRDefault="00490F01" w:rsidP="00E570B6">
      <w:bookmarkStart w:id="0" w:name="_GoBack"/>
      <w:bookmarkEnd w:id="0"/>
    </w:p>
    <w:sectPr w:rsidR="00490F01" w:rsidRPr="00E57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73A"/>
    <w:multiLevelType w:val="multilevel"/>
    <w:tmpl w:val="95BA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B4BC0"/>
    <w:multiLevelType w:val="multilevel"/>
    <w:tmpl w:val="92E0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725EA"/>
    <w:multiLevelType w:val="multilevel"/>
    <w:tmpl w:val="926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71378"/>
    <w:multiLevelType w:val="multilevel"/>
    <w:tmpl w:val="33C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14948"/>
    <w:multiLevelType w:val="multilevel"/>
    <w:tmpl w:val="1C2E79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E3646"/>
    <w:multiLevelType w:val="multilevel"/>
    <w:tmpl w:val="ACE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B47F5"/>
    <w:multiLevelType w:val="multilevel"/>
    <w:tmpl w:val="922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406669"/>
    <w:multiLevelType w:val="multilevel"/>
    <w:tmpl w:val="3AC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214569"/>
    <w:multiLevelType w:val="multilevel"/>
    <w:tmpl w:val="3BCA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2D7900"/>
    <w:multiLevelType w:val="multilevel"/>
    <w:tmpl w:val="99D4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72722A"/>
    <w:multiLevelType w:val="multilevel"/>
    <w:tmpl w:val="F2FA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9"/>
  </w:num>
  <w:num w:numId="5">
    <w:abstractNumId w:val="7"/>
  </w:num>
  <w:num w:numId="6">
    <w:abstractNumId w:val="4"/>
  </w:num>
  <w:num w:numId="7">
    <w:abstractNumId w:val="10"/>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D8"/>
    <w:rsid w:val="003A101C"/>
    <w:rsid w:val="00474C65"/>
    <w:rsid w:val="00490F01"/>
    <w:rsid w:val="005A10D8"/>
    <w:rsid w:val="00806362"/>
    <w:rsid w:val="00934A15"/>
    <w:rsid w:val="00AA6861"/>
    <w:rsid w:val="00E57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1B06-B102-4EE9-A901-45CBD4F4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90F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90F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474C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0F0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90F0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90F01"/>
    <w:rPr>
      <w:color w:val="0000FF"/>
      <w:u w:val="single"/>
    </w:rPr>
  </w:style>
  <w:style w:type="paragraph" w:styleId="NormalWeb">
    <w:name w:val="Normal (Web)"/>
    <w:basedOn w:val="Normal"/>
    <w:uiPriority w:val="99"/>
    <w:semiHidden/>
    <w:unhideWhenUsed/>
    <w:rsid w:val="00490F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0F01"/>
    <w:rPr>
      <w:b/>
      <w:bCs/>
    </w:rPr>
  </w:style>
  <w:style w:type="paragraph" w:customStyle="1" w:styleId="style5">
    <w:name w:val="style5"/>
    <w:basedOn w:val="Normal"/>
    <w:rsid w:val="008063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
    <w:name w:val="style3"/>
    <w:basedOn w:val="Normal"/>
    <w:rsid w:val="008063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74C65"/>
    <w:rPr>
      <w:rFonts w:asciiTheme="majorHAnsi" w:eastAsiaTheme="majorEastAsia" w:hAnsiTheme="majorHAnsi" w:cstheme="majorBidi"/>
      <w:color w:val="1F4D78" w:themeColor="accent1" w:themeShade="7F"/>
      <w:sz w:val="24"/>
      <w:szCs w:val="24"/>
    </w:rPr>
  </w:style>
  <w:style w:type="paragraph" w:customStyle="1" w:styleId="wp-caption-text">
    <w:name w:val="wp-caption-text"/>
    <w:basedOn w:val="Normal"/>
    <w:rsid w:val="00E570B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6289">
      <w:bodyDiv w:val="1"/>
      <w:marLeft w:val="120"/>
      <w:marRight w:val="120"/>
      <w:marTop w:val="120"/>
      <w:marBottom w:val="120"/>
      <w:divBdr>
        <w:top w:val="none" w:sz="0" w:space="0" w:color="auto"/>
        <w:left w:val="none" w:sz="0" w:space="0" w:color="auto"/>
        <w:bottom w:val="none" w:sz="0" w:space="0" w:color="auto"/>
        <w:right w:val="none" w:sz="0" w:space="0" w:color="auto"/>
      </w:divBdr>
    </w:div>
    <w:div w:id="136847007">
      <w:bodyDiv w:val="1"/>
      <w:marLeft w:val="120"/>
      <w:marRight w:val="120"/>
      <w:marTop w:val="120"/>
      <w:marBottom w:val="120"/>
      <w:divBdr>
        <w:top w:val="none" w:sz="0" w:space="0" w:color="auto"/>
        <w:left w:val="none" w:sz="0" w:space="0" w:color="auto"/>
        <w:bottom w:val="none" w:sz="0" w:space="0" w:color="auto"/>
        <w:right w:val="none" w:sz="0" w:space="0" w:color="auto"/>
      </w:divBdr>
    </w:div>
    <w:div w:id="642153452">
      <w:bodyDiv w:val="1"/>
      <w:marLeft w:val="120"/>
      <w:marRight w:val="120"/>
      <w:marTop w:val="120"/>
      <w:marBottom w:val="120"/>
      <w:divBdr>
        <w:top w:val="none" w:sz="0" w:space="0" w:color="auto"/>
        <w:left w:val="none" w:sz="0" w:space="0" w:color="auto"/>
        <w:bottom w:val="none" w:sz="0" w:space="0" w:color="auto"/>
        <w:right w:val="none" w:sz="0" w:space="0" w:color="auto"/>
      </w:divBdr>
    </w:div>
    <w:div w:id="741485341">
      <w:bodyDiv w:val="1"/>
      <w:marLeft w:val="120"/>
      <w:marRight w:val="120"/>
      <w:marTop w:val="120"/>
      <w:marBottom w:val="120"/>
      <w:divBdr>
        <w:top w:val="none" w:sz="0" w:space="0" w:color="auto"/>
        <w:left w:val="none" w:sz="0" w:space="0" w:color="auto"/>
        <w:bottom w:val="none" w:sz="0" w:space="0" w:color="auto"/>
        <w:right w:val="none" w:sz="0" w:space="0" w:color="auto"/>
      </w:divBdr>
    </w:div>
    <w:div w:id="1330400195">
      <w:bodyDiv w:val="1"/>
      <w:marLeft w:val="120"/>
      <w:marRight w:val="120"/>
      <w:marTop w:val="120"/>
      <w:marBottom w:val="120"/>
      <w:divBdr>
        <w:top w:val="none" w:sz="0" w:space="0" w:color="auto"/>
        <w:left w:val="none" w:sz="0" w:space="0" w:color="auto"/>
        <w:bottom w:val="none" w:sz="0" w:space="0" w:color="auto"/>
        <w:right w:val="none" w:sz="0" w:space="0" w:color="auto"/>
      </w:divBdr>
    </w:div>
    <w:div w:id="154417613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2021-03-14T08:33:00Z</dcterms:created>
  <dcterms:modified xsi:type="dcterms:W3CDTF">2021-03-14T08:53:00Z</dcterms:modified>
</cp:coreProperties>
</file>